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FC" w:rsidRPr="00627D5C" w:rsidRDefault="009026FC" w:rsidP="009026FC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ANNEXURE-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III</w:t>
      </w: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C20691" w:rsidRDefault="009026FC" w:rsidP="009026FC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20691">
        <w:rPr>
          <w:rFonts w:ascii="Times New Roman" w:hAnsi="Times New Roman" w:cs="Times New Roman"/>
          <w:b/>
          <w:sz w:val="26"/>
          <w:szCs w:val="26"/>
        </w:rPr>
        <w:t>NAME OF JAIL:</w:t>
      </w:r>
      <w:r w:rsidR="00C91B0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20691">
        <w:rPr>
          <w:rFonts w:ascii="Times New Roman" w:hAnsi="Times New Roman" w:cs="Times New Roman"/>
          <w:b/>
          <w:sz w:val="26"/>
          <w:szCs w:val="26"/>
        </w:rPr>
        <w:t xml:space="preserve">District Jail, </w:t>
      </w:r>
      <w:proofErr w:type="spellStart"/>
      <w:r w:rsidR="00C91B0D">
        <w:rPr>
          <w:rFonts w:ascii="Times New Roman" w:hAnsi="Times New Roman" w:cs="Times New Roman"/>
          <w:b/>
          <w:sz w:val="26"/>
          <w:szCs w:val="26"/>
        </w:rPr>
        <w:t>Aizawl</w:t>
      </w:r>
      <w:proofErr w:type="spellEnd"/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20691">
        <w:rPr>
          <w:rFonts w:ascii="Times New Roman" w:hAnsi="Times New Roman" w:cs="Times New Roman"/>
          <w:b/>
          <w:sz w:val="26"/>
          <w:szCs w:val="26"/>
          <w:u w:val="single"/>
        </w:rPr>
        <w:t>FIREWOOD</w:t>
      </w:r>
    </w:p>
    <w:p w:rsidR="009026FC" w:rsidRPr="00C20691" w:rsidRDefault="009026FC" w:rsidP="009026FC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026FC" w:rsidRPr="00C91B0D" w:rsidRDefault="009026FC" w:rsidP="006B4914">
      <w:pPr>
        <w:spacing w:after="0"/>
        <w:ind w:left="7200"/>
        <w:rPr>
          <w:rFonts w:ascii="Times New Roman" w:hAnsi="Times New Roman" w:cs="Times New Roman"/>
          <w:sz w:val="26"/>
          <w:szCs w:val="26"/>
        </w:rPr>
      </w:pPr>
      <w:r w:rsidRPr="00C91B0D">
        <w:rPr>
          <w:rFonts w:ascii="Times New Roman" w:hAnsi="Times New Roman" w:cs="Times New Roman"/>
          <w:sz w:val="26"/>
          <w:szCs w:val="26"/>
        </w:rPr>
        <w:t>( In Rupees)</w:t>
      </w:r>
    </w:p>
    <w:tbl>
      <w:tblPr>
        <w:tblStyle w:val="TableGrid"/>
        <w:tblW w:w="10321" w:type="dxa"/>
        <w:tblInd w:w="-432" w:type="dxa"/>
        <w:tblLayout w:type="fixed"/>
        <w:tblLook w:val="04A0"/>
      </w:tblPr>
      <w:tblGrid>
        <w:gridCol w:w="529"/>
        <w:gridCol w:w="1353"/>
        <w:gridCol w:w="973"/>
        <w:gridCol w:w="2647"/>
        <w:gridCol w:w="3118"/>
        <w:gridCol w:w="1701"/>
      </w:tblGrid>
      <w:tr w:rsidR="00C91B0D" w:rsidRPr="00B96DE4" w:rsidTr="00097D05">
        <w:tc>
          <w:tcPr>
            <w:tcW w:w="529" w:type="dxa"/>
          </w:tcPr>
          <w:p w:rsidR="00C91B0D" w:rsidRPr="00B96DE4" w:rsidRDefault="00C91B0D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Sl. No</w:t>
            </w:r>
          </w:p>
        </w:tc>
        <w:tc>
          <w:tcPr>
            <w:tcW w:w="1353" w:type="dxa"/>
          </w:tcPr>
          <w:p w:rsidR="00C91B0D" w:rsidRPr="00B96DE4" w:rsidRDefault="00C91B0D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Name of Item</w:t>
            </w:r>
          </w:p>
        </w:tc>
        <w:tc>
          <w:tcPr>
            <w:tcW w:w="973" w:type="dxa"/>
          </w:tcPr>
          <w:p w:rsidR="00C91B0D" w:rsidRPr="00B96DE4" w:rsidRDefault="00C91B0D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Unit of Supply</w:t>
            </w:r>
          </w:p>
        </w:tc>
        <w:tc>
          <w:tcPr>
            <w:tcW w:w="2647" w:type="dxa"/>
          </w:tcPr>
          <w:p w:rsidR="00C91B0D" w:rsidRPr="00B96DE4" w:rsidRDefault="00C91B0D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Approximate requirement for one year</w:t>
            </w:r>
          </w:p>
        </w:tc>
        <w:tc>
          <w:tcPr>
            <w:tcW w:w="3118" w:type="dxa"/>
            <w:vMerge w:val="restart"/>
          </w:tcPr>
          <w:p w:rsidR="00C91B0D" w:rsidRPr="00B96DE4" w:rsidRDefault="00C91B0D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Rate</w:t>
            </w:r>
          </w:p>
          <w:p w:rsidR="00C91B0D" w:rsidRPr="00B96DE4" w:rsidRDefault="00C91B0D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(In figure &amp; Words)</w:t>
            </w:r>
          </w:p>
        </w:tc>
        <w:tc>
          <w:tcPr>
            <w:tcW w:w="1701" w:type="dxa"/>
            <w:vMerge w:val="restart"/>
          </w:tcPr>
          <w:p w:rsidR="00C91B0D" w:rsidRPr="00B96DE4" w:rsidRDefault="00C91B0D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Financial implication for one year</w:t>
            </w:r>
          </w:p>
        </w:tc>
      </w:tr>
      <w:tr w:rsidR="00097D05" w:rsidRPr="00B96DE4" w:rsidTr="00097D05">
        <w:tc>
          <w:tcPr>
            <w:tcW w:w="2855" w:type="dxa"/>
            <w:gridSpan w:val="3"/>
          </w:tcPr>
          <w:p w:rsidR="00097D05" w:rsidRPr="00B96DE4" w:rsidRDefault="00097D05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</w:p>
        </w:tc>
        <w:tc>
          <w:tcPr>
            <w:tcW w:w="2647" w:type="dxa"/>
          </w:tcPr>
          <w:p w:rsidR="00097D05" w:rsidRPr="00B96DE4" w:rsidRDefault="00097D05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  <w:r>
              <w:rPr>
                <w:b/>
                <w:sz w:val="24"/>
                <w:szCs w:val="26"/>
              </w:rPr>
              <w:t xml:space="preserve">Central Jail, </w:t>
            </w:r>
            <w:proofErr w:type="spellStart"/>
            <w:r>
              <w:rPr>
                <w:b/>
                <w:sz w:val="24"/>
                <w:szCs w:val="26"/>
              </w:rPr>
              <w:t>Aizawl</w:t>
            </w:r>
            <w:proofErr w:type="spellEnd"/>
          </w:p>
        </w:tc>
        <w:tc>
          <w:tcPr>
            <w:tcW w:w="3118" w:type="dxa"/>
            <w:vMerge/>
          </w:tcPr>
          <w:p w:rsidR="00097D05" w:rsidRPr="00B96DE4" w:rsidRDefault="00097D05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</w:p>
        </w:tc>
        <w:tc>
          <w:tcPr>
            <w:tcW w:w="1701" w:type="dxa"/>
            <w:vMerge/>
          </w:tcPr>
          <w:p w:rsidR="00097D05" w:rsidRPr="00B96DE4" w:rsidRDefault="00097D05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</w:p>
        </w:tc>
      </w:tr>
      <w:tr w:rsidR="00097D05" w:rsidRPr="00B96DE4" w:rsidTr="00097D05">
        <w:trPr>
          <w:trHeight w:val="1493"/>
        </w:trPr>
        <w:tc>
          <w:tcPr>
            <w:tcW w:w="529" w:type="dxa"/>
            <w:vAlign w:val="center"/>
          </w:tcPr>
          <w:p w:rsidR="00097D05" w:rsidRPr="00B96DE4" w:rsidRDefault="00097D05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1</w:t>
            </w:r>
          </w:p>
        </w:tc>
        <w:tc>
          <w:tcPr>
            <w:tcW w:w="1353" w:type="dxa"/>
          </w:tcPr>
          <w:p w:rsidR="00097D05" w:rsidRPr="00B96DE4" w:rsidRDefault="00097D05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>Firewood (</w:t>
            </w:r>
            <w:proofErr w:type="spellStart"/>
            <w:r w:rsidRPr="00B96DE4">
              <w:rPr>
                <w:sz w:val="24"/>
                <w:szCs w:val="26"/>
              </w:rPr>
              <w:t>Thingfak</w:t>
            </w:r>
            <w:proofErr w:type="spellEnd"/>
            <w:r w:rsidRPr="00B96DE4">
              <w:rPr>
                <w:sz w:val="24"/>
                <w:szCs w:val="26"/>
              </w:rPr>
              <w:t xml:space="preserve"> </w:t>
            </w:r>
            <w:proofErr w:type="spellStart"/>
            <w:r w:rsidRPr="00B96DE4">
              <w:rPr>
                <w:sz w:val="24"/>
                <w:szCs w:val="26"/>
              </w:rPr>
              <w:t>ro</w:t>
            </w:r>
            <w:proofErr w:type="spellEnd"/>
            <w:r w:rsidRPr="00B96DE4">
              <w:rPr>
                <w:sz w:val="24"/>
                <w:szCs w:val="26"/>
              </w:rPr>
              <w:t xml:space="preserve">, a </w:t>
            </w:r>
            <w:proofErr w:type="spellStart"/>
            <w:r w:rsidRPr="00B96DE4">
              <w:rPr>
                <w:sz w:val="24"/>
                <w:szCs w:val="26"/>
              </w:rPr>
              <w:t>hring</w:t>
            </w:r>
            <w:proofErr w:type="spellEnd"/>
            <w:r>
              <w:rPr>
                <w:sz w:val="24"/>
                <w:szCs w:val="26"/>
              </w:rPr>
              <w:t xml:space="preserve"> </w:t>
            </w:r>
            <w:r w:rsidRPr="00B96DE4">
              <w:rPr>
                <w:sz w:val="24"/>
                <w:szCs w:val="26"/>
              </w:rPr>
              <w:t xml:space="preserve">10% </w:t>
            </w:r>
            <w:proofErr w:type="spellStart"/>
            <w:r w:rsidRPr="00B96DE4">
              <w:rPr>
                <w:sz w:val="24"/>
                <w:szCs w:val="26"/>
              </w:rPr>
              <w:t>paih</w:t>
            </w:r>
            <w:proofErr w:type="spellEnd"/>
            <w:r w:rsidRPr="00B96DE4">
              <w:rPr>
                <w:sz w:val="24"/>
                <w:szCs w:val="26"/>
              </w:rPr>
              <w:t>)</w:t>
            </w:r>
          </w:p>
        </w:tc>
        <w:tc>
          <w:tcPr>
            <w:tcW w:w="973" w:type="dxa"/>
            <w:vAlign w:val="center"/>
          </w:tcPr>
          <w:p w:rsidR="00097D05" w:rsidRPr="00B96DE4" w:rsidRDefault="00097D05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sz w:val="24"/>
                <w:szCs w:val="26"/>
              </w:rPr>
              <w:t xml:space="preserve">Per </w:t>
            </w:r>
            <w:proofErr w:type="spellStart"/>
            <w:r w:rsidRPr="00B96DE4">
              <w:rPr>
                <w:sz w:val="24"/>
                <w:szCs w:val="26"/>
              </w:rPr>
              <w:t>Qtl</w:t>
            </w:r>
            <w:proofErr w:type="spellEnd"/>
          </w:p>
        </w:tc>
        <w:tc>
          <w:tcPr>
            <w:tcW w:w="2647" w:type="dxa"/>
            <w:vAlign w:val="center"/>
          </w:tcPr>
          <w:p w:rsidR="00097D05" w:rsidRPr="00B96DE4" w:rsidRDefault="00097D05" w:rsidP="00C91B0D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476</w:t>
            </w:r>
            <w:r w:rsidRPr="00B96DE4">
              <w:rPr>
                <w:sz w:val="24"/>
                <w:szCs w:val="26"/>
              </w:rPr>
              <w:t xml:space="preserve"> </w:t>
            </w:r>
            <w:proofErr w:type="spellStart"/>
            <w:r w:rsidRPr="00B96DE4">
              <w:rPr>
                <w:sz w:val="24"/>
                <w:szCs w:val="26"/>
              </w:rPr>
              <w:t>Qtl</w:t>
            </w:r>
            <w:r>
              <w:rPr>
                <w:sz w:val="24"/>
                <w:szCs w:val="26"/>
              </w:rPr>
              <w:t>s</w:t>
            </w:r>
            <w:proofErr w:type="spellEnd"/>
          </w:p>
        </w:tc>
        <w:tc>
          <w:tcPr>
            <w:tcW w:w="3118" w:type="dxa"/>
            <w:vAlign w:val="center"/>
          </w:tcPr>
          <w:p w:rsidR="00097D05" w:rsidRPr="00B96DE4" w:rsidRDefault="00097D05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  <w:tc>
          <w:tcPr>
            <w:tcW w:w="1701" w:type="dxa"/>
          </w:tcPr>
          <w:p w:rsidR="00097D05" w:rsidRPr="00B96DE4" w:rsidRDefault="00097D05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</w:p>
        </w:tc>
      </w:tr>
      <w:tr w:rsidR="00097D05" w:rsidRPr="00B96DE4" w:rsidTr="00097D05">
        <w:trPr>
          <w:trHeight w:val="674"/>
        </w:trPr>
        <w:tc>
          <w:tcPr>
            <w:tcW w:w="529" w:type="dxa"/>
          </w:tcPr>
          <w:p w:rsidR="00097D05" w:rsidRPr="00B96DE4" w:rsidRDefault="00097D05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1353" w:type="dxa"/>
          </w:tcPr>
          <w:p w:rsidR="00097D05" w:rsidRPr="00B96DE4" w:rsidRDefault="00097D05" w:rsidP="0091380B">
            <w:pPr>
              <w:pStyle w:val="ListParagraph"/>
              <w:ind w:left="0"/>
              <w:jc w:val="both"/>
              <w:rPr>
                <w:b/>
                <w:sz w:val="24"/>
                <w:szCs w:val="26"/>
              </w:rPr>
            </w:pPr>
          </w:p>
        </w:tc>
        <w:tc>
          <w:tcPr>
            <w:tcW w:w="973" w:type="dxa"/>
          </w:tcPr>
          <w:p w:rsidR="00097D05" w:rsidRPr="00B96DE4" w:rsidRDefault="00097D05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  <w:tc>
          <w:tcPr>
            <w:tcW w:w="2647" w:type="dxa"/>
          </w:tcPr>
          <w:p w:rsidR="00097D05" w:rsidRPr="00B96DE4" w:rsidRDefault="00097D05" w:rsidP="0091380B">
            <w:pPr>
              <w:pStyle w:val="ListParagraph"/>
              <w:ind w:left="0"/>
              <w:jc w:val="center"/>
              <w:rPr>
                <w:b/>
                <w:sz w:val="24"/>
                <w:szCs w:val="26"/>
              </w:rPr>
            </w:pPr>
          </w:p>
        </w:tc>
        <w:tc>
          <w:tcPr>
            <w:tcW w:w="3118" w:type="dxa"/>
            <w:vAlign w:val="center"/>
          </w:tcPr>
          <w:p w:rsidR="00097D05" w:rsidRPr="00B96DE4" w:rsidRDefault="00097D05" w:rsidP="0091380B">
            <w:pPr>
              <w:pStyle w:val="ListParagraph"/>
              <w:ind w:left="0"/>
              <w:jc w:val="center"/>
              <w:rPr>
                <w:sz w:val="24"/>
                <w:szCs w:val="26"/>
              </w:rPr>
            </w:pPr>
            <w:r w:rsidRPr="00B96DE4">
              <w:rPr>
                <w:b/>
                <w:sz w:val="24"/>
                <w:szCs w:val="26"/>
              </w:rPr>
              <w:t>Total</w:t>
            </w:r>
          </w:p>
        </w:tc>
        <w:tc>
          <w:tcPr>
            <w:tcW w:w="1701" w:type="dxa"/>
          </w:tcPr>
          <w:p w:rsidR="00097D05" w:rsidRPr="00B96DE4" w:rsidRDefault="00097D05" w:rsidP="0091380B">
            <w:pPr>
              <w:pStyle w:val="ListParagraph"/>
              <w:ind w:left="0"/>
              <w:jc w:val="both"/>
              <w:rPr>
                <w:sz w:val="24"/>
                <w:szCs w:val="26"/>
              </w:rPr>
            </w:pPr>
          </w:p>
        </w:tc>
      </w:tr>
    </w:tbl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Pr="0036654F" w:rsidRDefault="009026FC" w:rsidP="009026FC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Default="009026FC" w:rsidP="009026F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026FC" w:rsidRPr="008A71C0" w:rsidRDefault="009026FC" w:rsidP="009026FC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</w:t>
      </w:r>
      <w:proofErr w:type="spellStart"/>
      <w:r w:rsidRPr="008A71C0">
        <w:rPr>
          <w:rFonts w:asciiTheme="majorHAnsi" w:hAnsiTheme="majorHAnsi"/>
        </w:rPr>
        <w:t>Tenderer</w:t>
      </w:r>
      <w:proofErr w:type="spellEnd"/>
      <w:r w:rsidRPr="008A71C0">
        <w:rPr>
          <w:rFonts w:asciiTheme="majorHAnsi" w:hAnsiTheme="majorHAnsi"/>
        </w:rPr>
        <w:t xml:space="preserve">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8A71C0" w:rsidRDefault="009026FC" w:rsidP="009026FC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proofErr w:type="gramStart"/>
      <w:r w:rsidRPr="008A71C0">
        <w:rPr>
          <w:rFonts w:asciiTheme="majorHAnsi" w:hAnsiTheme="majorHAnsi"/>
        </w:rPr>
        <w:t>Ph. No.</w:t>
      </w:r>
      <w:proofErr w:type="gramEnd"/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:rsidR="009026FC" w:rsidRPr="00FB42DF" w:rsidRDefault="009026FC" w:rsidP="009026FC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proofErr w:type="gramStart"/>
      <w:r w:rsidRPr="008A71C0">
        <w:rPr>
          <w:rFonts w:asciiTheme="majorHAnsi" w:hAnsiTheme="majorHAnsi"/>
        </w:rPr>
        <w:t>Mobile No.</w:t>
      </w:r>
      <w:proofErr w:type="gramEnd"/>
      <w:r w:rsidRPr="008A71C0">
        <w:rPr>
          <w:rFonts w:asciiTheme="majorHAnsi" w:hAnsiTheme="majorHAnsi"/>
        </w:rPr>
        <w:tab/>
        <w:t>____________________________</w:t>
      </w:r>
    </w:p>
    <w:p w:rsidR="00122054" w:rsidRDefault="00122054"/>
    <w:sectPr w:rsidR="00122054" w:rsidSect="00C91B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026FC"/>
    <w:rsid w:val="00097D05"/>
    <w:rsid w:val="00122054"/>
    <w:rsid w:val="00170260"/>
    <w:rsid w:val="005A3E6B"/>
    <w:rsid w:val="006B4914"/>
    <w:rsid w:val="009026FC"/>
    <w:rsid w:val="00C91B0D"/>
    <w:rsid w:val="00F35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F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6FC"/>
    <w:pPr>
      <w:ind w:left="720"/>
      <w:contextualSpacing/>
    </w:pPr>
  </w:style>
  <w:style w:type="table" w:styleId="TableGrid">
    <w:name w:val="Table Grid"/>
    <w:basedOn w:val="TableNormal"/>
    <w:rsid w:val="00902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2023-11-24T06:53:00Z</dcterms:created>
  <dcterms:modified xsi:type="dcterms:W3CDTF">2025-02-18T09:37:00Z</dcterms:modified>
</cp:coreProperties>
</file>